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w="http://schemas.openxmlformats.org/wordprocessingml/2006/main">
  <w:body>
    <w:p>
      <w:r>
        <w:t>PLANTILLA: POLITICA DE PRIVACIDAD</w:t>
      </w:r>
    </w:p>
    <w:p>
      <w:r>
        <w:t>[Nombre Empresa] SpA</w:t>
      </w:r>
    </w:p>
    <w:p>
      <w:r>
        <w:t>Ultima actualizacion: [fecha]</w:t>
      </w:r>
    </w:p>
    <w:p>
      <w:r>
        <w:t>1. Responsable del tratamiento</w:t>
      </w:r>
    </w:p>
    <w:p>
      <w:r>
        <w:t>Razon social: [completar]</w:t>
      </w:r>
    </w:p>
    <w:p>
      <w:r>
        <w:t>RUT: [completar]</w:t>
      </w:r>
    </w:p>
    <w:p>
      <w:r>
        <w:t>Contacto de privacidad: privacidad@[tudominio].cl</w:t>
      </w:r>
    </w:p>
    <w:p>
      <w:r>
        <w:t>2. Datos que recopilamos</w:t>
      </w:r>
    </w:p>
    <w:p>
      <w:r>
        <w:t>3. Finalidad del tratamiento</w:t>
      </w:r>
    </w:p>
    <w:p>
      <w:r>
        <w:t>4. Base legal</w:t>
      </w:r>
    </w:p>
    <w:p>
      <w:r>
        <w:t>5. Destinatarios</w:t>
      </w:r>
    </w:p>
    <w:p>
      <w:r>
        <w:t>6. Plazos de conservacion</w:t>
      </w:r>
    </w:p>
    <w:p>
      <w:r>
        <w:t>7. Derechos del titular</w:t>
      </w:r>
    </w:p>
    <w:p>
      <w:r>
        <w:t>Ver guia completa en: tisec.cl/guias/politica-privacidad-pyme/</w:t>
      </w:r>
    </w:p>
  </w:body>
</w:document>
</file>